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b w:val="1"/>
          <w:sz w:val="24"/>
          <w:szCs w:val="24"/>
          <w:rtl w:val="0"/>
        </w:rPr>
        <w:t xml:space="preserve">EGOLIPS </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color w:val="222222"/>
          <w:highlight w:val="white"/>
        </w:rPr>
      </w:pPr>
      <w:r w:rsidDel="00000000" w:rsidR="00000000" w:rsidRPr="00000000">
        <w:rPr>
          <w:color w:val="222222"/>
          <w:highlight w:val="white"/>
          <w:rtl w:val="0"/>
        </w:rPr>
        <w:t xml:space="preserve">Los labios son una parte fundamental de nuestro rostro. No solo son un elemento clave de la belleza, sino que también ocupan un lugar central a nivel facial y modulan nuestras expresiones de alegría, tristeza y enojo.</w:t>
      </w:r>
    </w:p>
    <w:p w:rsidR="00000000" w:rsidDel="00000000" w:rsidP="00000000" w:rsidRDefault="00000000" w:rsidRPr="00000000" w14:paraId="00000004">
      <w:pPr>
        <w:jc w:val="both"/>
        <w:rPr>
          <w:color w:val="222222"/>
          <w:highlight w:val="white"/>
        </w:rPr>
      </w:pPr>
      <w:r w:rsidDel="00000000" w:rsidR="00000000" w:rsidRPr="00000000">
        <w:rPr>
          <w:rtl w:val="0"/>
        </w:rPr>
      </w:r>
    </w:p>
    <w:p w:rsidR="00000000" w:rsidDel="00000000" w:rsidP="00000000" w:rsidRDefault="00000000" w:rsidRPr="00000000" w14:paraId="00000005">
      <w:pPr>
        <w:jc w:val="both"/>
        <w:rPr>
          <w:color w:val="222222"/>
          <w:highlight w:val="white"/>
        </w:rPr>
      </w:pPr>
      <w:r w:rsidDel="00000000" w:rsidR="00000000" w:rsidRPr="00000000">
        <w:rPr>
          <w:color w:val="222222"/>
          <w:highlight w:val="white"/>
          <w:rtl w:val="0"/>
        </w:rPr>
        <w:t xml:space="preserve">En nuestra práctica médica, preferimos utilizar compuestos reabsorbibles y biocompatibles con el organismo. </w:t>
      </w:r>
    </w:p>
    <w:p w:rsidR="00000000" w:rsidDel="00000000" w:rsidP="00000000" w:rsidRDefault="00000000" w:rsidRPr="00000000" w14:paraId="00000006">
      <w:pPr>
        <w:jc w:val="both"/>
        <w:rPr>
          <w:color w:val="222222"/>
          <w:highlight w:val="white"/>
        </w:rPr>
      </w:pPr>
      <w:r w:rsidDel="00000000" w:rsidR="00000000" w:rsidRPr="00000000">
        <w:rPr>
          <w:color w:val="222222"/>
          <w:highlight w:val="white"/>
          <w:rtl w:val="0"/>
        </w:rPr>
        <w:t xml:space="preserve">El ácido hialurónico (AH) es un glicosaminoglicano responsable de la hidratación de la piel, así como de su turgencia y elasticidad, por lo que es un producto ideal para embellecer los labios.</w:t>
      </w:r>
    </w:p>
    <w:p w:rsidR="00000000" w:rsidDel="00000000" w:rsidP="00000000" w:rsidRDefault="00000000" w:rsidRPr="00000000" w14:paraId="00000007">
      <w:pPr>
        <w:jc w:val="both"/>
        <w:rPr>
          <w:color w:val="222222"/>
          <w:highlight w:val="white"/>
        </w:rPr>
      </w:pPr>
      <w:r w:rsidDel="00000000" w:rsidR="00000000" w:rsidRPr="00000000">
        <w:rPr>
          <w:rtl w:val="0"/>
        </w:rPr>
      </w:r>
    </w:p>
    <w:p w:rsidR="00000000" w:rsidDel="00000000" w:rsidP="00000000" w:rsidRDefault="00000000" w:rsidRPr="00000000" w14:paraId="00000008">
      <w:pPr>
        <w:jc w:val="both"/>
        <w:rPr>
          <w:color w:val="222222"/>
          <w:highlight w:val="white"/>
        </w:rPr>
      </w:pPr>
      <w:r w:rsidDel="00000000" w:rsidR="00000000" w:rsidRPr="00000000">
        <w:rPr>
          <w:color w:val="222222"/>
          <w:highlight w:val="white"/>
          <w:rtl w:val="0"/>
        </w:rPr>
        <w:t xml:space="preserve">El deseo de tener unos labios armónicos y besables no tiene edad. Sin embargo, con el envejecimiento, los labios y la región perioral experimentan cambios significativos: </w:t>
      </w:r>
    </w:p>
    <w:p w:rsidR="00000000" w:rsidDel="00000000" w:rsidP="00000000" w:rsidRDefault="00000000" w:rsidRPr="00000000" w14:paraId="00000009">
      <w:pPr>
        <w:jc w:val="both"/>
        <w:rPr>
          <w:color w:val="222222"/>
          <w:highlight w:val="white"/>
        </w:rPr>
      </w:pPr>
      <w:r w:rsidDel="00000000" w:rsidR="00000000" w:rsidRPr="00000000">
        <w:rPr>
          <w:rtl w:val="0"/>
        </w:rPr>
      </w:r>
    </w:p>
    <w:p w:rsidR="00000000" w:rsidDel="00000000" w:rsidP="00000000" w:rsidRDefault="00000000" w:rsidRPr="00000000" w14:paraId="0000000A">
      <w:pPr>
        <w:jc w:val="both"/>
        <w:rPr>
          <w:color w:val="222222"/>
          <w:highlight w:val="white"/>
        </w:rPr>
      </w:pPr>
      <w:r w:rsidDel="00000000" w:rsidR="00000000" w:rsidRPr="00000000">
        <w:rPr>
          <w:color w:val="222222"/>
          <w:highlight w:val="white"/>
          <w:rtl w:val="0"/>
        </w:rPr>
        <w:t xml:space="preserve">** Aparición de arrugas peribucales: Conocidas como código de barras, estas arrugas se deben a la contracción excesiva del músculo orbicular labial, a lo que se suma el hábito de fumar, el daño solar y los cambios propios de la edad.</w:t>
      </w:r>
    </w:p>
    <w:p w:rsidR="00000000" w:rsidDel="00000000" w:rsidP="00000000" w:rsidRDefault="00000000" w:rsidRPr="00000000" w14:paraId="0000000B">
      <w:pPr>
        <w:jc w:val="both"/>
        <w:rPr>
          <w:color w:val="222222"/>
          <w:highlight w:val="white"/>
        </w:rPr>
      </w:pPr>
      <w:r w:rsidDel="00000000" w:rsidR="00000000" w:rsidRPr="00000000">
        <w:rPr>
          <w:color w:val="222222"/>
          <w:highlight w:val="white"/>
          <w:rtl w:val="0"/>
        </w:rPr>
        <w:t xml:space="preserve">** Adelgazamiento del bermellón: Causado por la edad y la acción del músculo orbicular, resulta en la pérdida de definición del perfil labial y el aplanamiento de los labios.</w:t>
      </w:r>
    </w:p>
    <w:p w:rsidR="00000000" w:rsidDel="00000000" w:rsidP="00000000" w:rsidRDefault="00000000" w:rsidRPr="00000000" w14:paraId="0000000C">
      <w:pPr>
        <w:jc w:val="both"/>
        <w:rPr>
          <w:color w:val="222222"/>
          <w:highlight w:val="white"/>
        </w:rPr>
      </w:pPr>
      <w:r w:rsidDel="00000000" w:rsidR="00000000" w:rsidRPr="00000000">
        <w:rPr>
          <w:color w:val="222222"/>
          <w:highlight w:val="white"/>
          <w:rtl w:val="0"/>
        </w:rPr>
        <w:t xml:space="preserve">** Caída de las comisuras: Producida por la gravedad, el paso del tiempo y la migración de la grasa de Bichat, esta caída puede acelerarse por la acción depresora del músculo platisma. Todos estos factores de envejecimiento son tratables con la línea de fillers de ácido hialurónico Aliaxin.</w:t>
      </w:r>
    </w:p>
    <w:p w:rsidR="00000000" w:rsidDel="00000000" w:rsidP="00000000" w:rsidRDefault="00000000" w:rsidRPr="00000000" w14:paraId="0000000D">
      <w:pPr>
        <w:jc w:val="both"/>
        <w:rPr>
          <w:color w:val="222222"/>
          <w:highlight w:val="white"/>
        </w:rPr>
      </w:pPr>
      <w:r w:rsidDel="00000000" w:rsidR="00000000" w:rsidRPr="00000000">
        <w:rPr>
          <w:rtl w:val="0"/>
        </w:rPr>
      </w:r>
    </w:p>
    <w:p w:rsidR="00000000" w:rsidDel="00000000" w:rsidP="00000000" w:rsidRDefault="00000000" w:rsidRPr="00000000" w14:paraId="0000000E">
      <w:pPr>
        <w:jc w:val="both"/>
        <w:rPr>
          <w:color w:val="222222"/>
          <w:highlight w:val="white"/>
        </w:rPr>
      </w:pPr>
      <w:r w:rsidDel="00000000" w:rsidR="00000000" w:rsidRPr="00000000">
        <w:rPr>
          <w:color w:val="222222"/>
          <w:highlight w:val="white"/>
          <w:rtl w:val="0"/>
        </w:rPr>
        <w:t xml:space="preserve">Egolips consiste en tres protocolos para labios, adaptados a diferentes necesidades pero siempre en armonía. Esta técnica permite tratar los labios respetando la anatomía de cada individuo, con el objetivo de preservar la auténtica belleza de los labios y reflejar la personalidad del individuo. Si el ego se muestra en los labios de manera única, solo un enfoque igualmente personalizado puede </w:t>
      </w:r>
      <w:r w:rsidDel="00000000" w:rsidR="00000000" w:rsidRPr="00000000">
        <w:rPr>
          <w:color w:val="222222"/>
          <w:highlight w:val="white"/>
          <w:rtl w:val="0"/>
        </w:rPr>
        <w:t xml:space="preserve">realzarlos</w:t>
      </w:r>
      <w:r w:rsidDel="00000000" w:rsidR="00000000" w:rsidRPr="00000000">
        <w:rPr>
          <w:color w:val="222222"/>
          <w:highlight w:val="white"/>
          <w:rtl w:val="0"/>
        </w:rPr>
        <w:t xml:space="preserve">. Esta técnica defiende la expresividad (belleza interior) mientras respeta la simetría de los rasgos de cada persona (forma).</w:t>
      </w:r>
    </w:p>
    <w:p w:rsidR="00000000" w:rsidDel="00000000" w:rsidP="00000000" w:rsidRDefault="00000000" w:rsidRPr="00000000" w14:paraId="0000000F">
      <w:pPr>
        <w:jc w:val="both"/>
        <w:rPr>
          <w:color w:val="222222"/>
          <w:highlight w:val="white"/>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color w:val="222222"/>
          <w:highlight w:val="white"/>
          <w:rtl w:val="0"/>
        </w:rPr>
        <w:t xml:space="preserve">La línea de productos Aliaxin de IBSA se destaca por su excelente integración y cohesividad, así como por su alta elasticidad con el tejido tratado, lo que permite obtener resultados extremadamente naturales en comparación con otros productos. Una alta cohesividad asegura que el ácido hialurónico se mantendrá e integrará en el tejido, logrando un resultado natural. ¿Y qué mejor que un resultado de este tipo para la armonía de los labios?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